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F8" w:rsidRDefault="00583DF8" w:rsidP="00583DF8">
      <w:pPr>
        <w:ind w:left="4956" w:firstLine="708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Утверждено </w:t>
      </w:r>
    </w:p>
    <w:p w:rsidR="00583DF8" w:rsidRDefault="00583DF8" w:rsidP="00583DF8">
      <w:pPr>
        <w:ind w:left="4956" w:firstLine="708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Постановлением администрации</w:t>
      </w:r>
    </w:p>
    <w:p w:rsidR="00583DF8" w:rsidRDefault="00583DF8" w:rsidP="00583DF8">
      <w:pPr>
        <w:ind w:left="4956" w:firstLine="708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Краснопартизанского СМО РК</w:t>
      </w:r>
    </w:p>
    <w:p w:rsidR="00583DF8" w:rsidRDefault="00583DF8" w:rsidP="00583DF8">
      <w:pPr>
        <w:ind w:left="4956" w:firstLine="708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от 16.05.2017 № 33    </w:t>
      </w:r>
    </w:p>
    <w:p w:rsidR="00583DF8" w:rsidRDefault="00583DF8" w:rsidP="00583D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3DF8" w:rsidRDefault="00583DF8" w:rsidP="00583D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583DF8" w:rsidRDefault="00583DF8" w:rsidP="00583DF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обеспечении первичных мер пожарной безопасности в границах Краснопартизанского сельского муниципального образования Республики Калмыкия</w:t>
      </w:r>
    </w:p>
    <w:p w:rsidR="00583DF8" w:rsidRDefault="00583DF8" w:rsidP="00583DF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pStyle w:val="ConsNormal"/>
        <w:tabs>
          <w:tab w:val="left" w:pos="9180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определяет общие требования по обеспечению первичных мер пожарной безопасности в границах населенного пункта Краснопартизанского сельского муниципального образования  .</w:t>
      </w:r>
    </w:p>
    <w:p w:rsidR="00583DF8" w:rsidRDefault="00583DF8" w:rsidP="00583DF8">
      <w:pPr>
        <w:spacing w:before="12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Органы местного самоуправления в пределах своей компетенции обеспечивают первичные меры пожарной безопасности на подведомственных территориях, с  привлечением населения к их проведению.</w:t>
      </w:r>
    </w:p>
    <w:p w:rsidR="00583DF8" w:rsidRDefault="00583DF8" w:rsidP="00583DF8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Основные задачи органов местного самоуправления</w:t>
      </w: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обеспечению первичных мер пожарной безопасности</w:t>
      </w: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Реализация мер пожарной безопасности в подведомственных организациях и на подведомственной территории (проведение месячников пожарной безопасности в наиболее пожароопасные периоды года, проведение опашек населенных пунктов, обеспечение проездов к населенным пунктам и водоисточникам, обеспечение населенных пунктов наружным водоснабжением и т.д.).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Оказание необходимой помощи пожарной охране при выполнении возложенных на нее задач.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Создание условий для привлечения населения к работам по предупреждению и тушению пожаров.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Организация проведения противопожарной пропаганды и обучение населения мерам пожарной безопасности на подведомственной территории проводить в соответствии с </w:t>
      </w:r>
      <w:r>
        <w:rPr>
          <w:rFonts w:ascii="Times New Roman" w:hAnsi="Times New Roman"/>
          <w:color w:val="000000"/>
          <w:sz w:val="24"/>
          <w:szCs w:val="24"/>
        </w:rPr>
        <w:t>рекомендациями главы муниципального образования об организации и порядке обучения населения мерам пожарной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Создание необходимых условий для успешной деятельности добровольной пожарной охраны.</w:t>
      </w: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Функции органов местного самоуправления</w:t>
      </w: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обеспечению первичных мер пожарной безопасности</w:t>
      </w:r>
    </w:p>
    <w:p w:rsidR="00583DF8" w:rsidRDefault="00583DF8" w:rsidP="00583DF8">
      <w:pPr>
        <w:jc w:val="center"/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Муниципальное правовое регулирование вопросов организационно-правового, финансового, материально-технического обеспечения в области пожарной безопасности.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Разработка и осуществление мероприятий по обеспечению пожарной безопасности муниципального образования и объектов муниципальной собственности, включение мероприятий по обеспечению пожарной безопасности в планы и программы развития территории (в том числе организация и осуществление мер по защите от пожаров лесных массивов, создание условий и проведение мероприятий по тушению лесных  пожаров, обеспечение надлежащего состояния источников противопожарного водоснабжения, организация работ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собственности, обеспечение пожарной безопасности жилого муниципального фонда и нежилых помещений).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583DF8" w:rsidRDefault="00583DF8" w:rsidP="00583DF8">
      <w:pPr>
        <w:pStyle w:val="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Установление порядка привлечения сил и средств для тушения пожаров и проведения аварийно-спасательных работ на территории муниципального образования.</w:t>
      </w:r>
    </w:p>
    <w:p w:rsidR="00583DF8" w:rsidRDefault="00583DF8" w:rsidP="00583DF8">
      <w:pPr>
        <w:pStyle w:val="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Осуществление контроля за состоянием пожарной безопасности на подведомственной территории, установление особого противопожарного режима на территории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образования, установление на время его действия дополнительных требований пожарной безопасности.</w:t>
      </w:r>
    </w:p>
    <w:p w:rsidR="00583DF8" w:rsidRDefault="00583DF8" w:rsidP="00583DF8">
      <w:pPr>
        <w:pStyle w:val="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Проведение и при необходимости обновление опашки вокруг населенных пунктов.</w:t>
      </w:r>
    </w:p>
    <w:p w:rsidR="00583DF8" w:rsidRDefault="00583DF8" w:rsidP="00583DF8">
      <w:pPr>
        <w:pStyle w:val="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Организация обучения населения мерам пожарной безопасности и пропаганда в области пожарной безопасности, содействие распространению пожарно-технических знаний.</w:t>
      </w:r>
    </w:p>
    <w:p w:rsidR="00583DF8" w:rsidRDefault="00583DF8" w:rsidP="00583DF8">
      <w:pPr>
        <w:pStyle w:val="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Осуществление социального и экономического стимулирования обеспечения пожарной безопасности, в том числе участия населения в борьбе с пожарами.</w:t>
      </w:r>
    </w:p>
    <w:p w:rsidR="00583DF8" w:rsidRDefault="00583DF8" w:rsidP="00583DF8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Организация тушения пожаров в границах поселения, а также организаций, находящихся в муниципальной собственности, в том числе разработка и утверждение планов привлечения сил и средств для тушения пожаров.</w:t>
      </w:r>
    </w:p>
    <w:p w:rsidR="00583DF8" w:rsidRDefault="00583DF8" w:rsidP="00583DF8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Организация взаимодействия с граничащими муниципальными образованиями по привлечению сил и средств для тушения пожаров на территории поселения.</w:t>
      </w:r>
    </w:p>
    <w:p w:rsidR="00583DF8" w:rsidRDefault="00583DF8" w:rsidP="00583DF8">
      <w:pPr>
        <w:pStyle w:val="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  Организация муниципального контроля за соответствием жилых зданий, находящихся в муниципальной собственности, требованиям пожарной безопасности.</w:t>
      </w: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 w:rsidP="00583DF8">
      <w:pPr>
        <w:rPr>
          <w:rFonts w:ascii="Times New Roman" w:hAnsi="Times New Roman"/>
          <w:sz w:val="24"/>
          <w:szCs w:val="24"/>
        </w:rPr>
      </w:pPr>
    </w:p>
    <w:p w:rsidR="00583DF8" w:rsidRDefault="00583DF8"/>
    <w:sectPr w:rsidR="0058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583DF8"/>
    <w:rsid w:val="00583DF8"/>
    <w:rsid w:val="0064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DF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583DF8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83DF8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2017-05-17T05:20:00Z</dcterms:created>
  <dcterms:modified xsi:type="dcterms:W3CDTF">2017-05-17T05:20:00Z</dcterms:modified>
</cp:coreProperties>
</file>